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97ACB" w14:textId="77777777" w:rsidR="004A2CD2" w:rsidRPr="00892569" w:rsidRDefault="004A2CD2" w:rsidP="004A2CD2">
      <w:pPr>
        <w:spacing w:line="360" w:lineRule="auto"/>
        <w:jc w:val="center"/>
        <w:rPr>
          <w:b/>
        </w:rPr>
      </w:pPr>
      <w:r>
        <w:rPr>
          <w:b/>
        </w:rPr>
        <w:t xml:space="preserve">Chemistry I </w:t>
      </w:r>
      <w:r w:rsidRPr="00892569">
        <w:rPr>
          <w:b/>
        </w:rPr>
        <w:t xml:space="preserve">Introduction to </w:t>
      </w:r>
      <w:r>
        <w:rPr>
          <w:b/>
        </w:rPr>
        <w:t>Quantum Chemistry and Molecular Spectroscopy</w:t>
      </w:r>
    </w:p>
    <w:p w14:paraId="2088A8D2" w14:textId="74F68F5A" w:rsidR="004A2CD2" w:rsidRDefault="004A2CD2" w:rsidP="004A2CD2">
      <w:pPr>
        <w:spacing w:line="360" w:lineRule="auto"/>
        <w:jc w:val="center"/>
        <w:rPr>
          <w:b/>
        </w:rPr>
      </w:pPr>
      <w:r>
        <w:rPr>
          <w:b/>
        </w:rPr>
        <w:t>Tutorial 12</w:t>
      </w:r>
      <w:r>
        <w:rPr>
          <w:b/>
        </w:rPr>
        <w:t xml:space="preserve"> by K. Mangala Sunder</w:t>
      </w:r>
    </w:p>
    <w:p w14:paraId="35C1496C" w14:textId="77777777" w:rsidR="004A2CD2" w:rsidRPr="00892569" w:rsidRDefault="004A2CD2" w:rsidP="004A2CD2">
      <w:pPr>
        <w:spacing w:line="360" w:lineRule="auto"/>
        <w:jc w:val="center"/>
        <w:rPr>
          <w:b/>
        </w:rPr>
      </w:pPr>
      <w:r>
        <w:rPr>
          <w:b/>
        </w:rPr>
        <w:t>Department of Chemistry, Indian Institute of Technology Madras</w:t>
      </w:r>
    </w:p>
    <w:p w14:paraId="532A7280" w14:textId="77777777" w:rsidR="004A2CD2" w:rsidRDefault="004A2CD2" w:rsidP="004A2CD2">
      <w:pPr>
        <w:spacing w:line="360" w:lineRule="auto"/>
      </w:pPr>
    </w:p>
    <w:p w14:paraId="1E77702B" w14:textId="77777777" w:rsidR="004A2CD2" w:rsidRPr="005C526E" w:rsidRDefault="004A2CD2" w:rsidP="004A2CD2">
      <w:pPr>
        <w:spacing w:line="360" w:lineRule="auto"/>
        <w:rPr>
          <w:b/>
        </w:rPr>
      </w:pPr>
      <w:r w:rsidRPr="005C526E">
        <w:rPr>
          <w:b/>
        </w:rPr>
        <w:t>Assume speed of light to be 3 x 10</w:t>
      </w:r>
      <w:r w:rsidRPr="005C526E">
        <w:rPr>
          <w:b/>
          <w:vertAlign w:val="superscript"/>
        </w:rPr>
        <w:t xml:space="preserve">8 </w:t>
      </w:r>
      <w:r w:rsidRPr="005C526E">
        <w:rPr>
          <w:b/>
        </w:rPr>
        <w:t>m.s</w:t>
      </w:r>
      <w:r w:rsidRPr="005C526E">
        <w:rPr>
          <w:b/>
          <w:vertAlign w:val="superscript"/>
        </w:rPr>
        <w:t>-1</w:t>
      </w:r>
      <w:r>
        <w:rPr>
          <w:b/>
        </w:rPr>
        <w:t>;</w:t>
      </w:r>
      <w:r w:rsidRPr="005C526E">
        <w:rPr>
          <w:b/>
        </w:rPr>
        <w:t xml:space="preserve"> Planck’s constant </w:t>
      </w:r>
      <w:r w:rsidRPr="005C526E">
        <w:rPr>
          <w:rFonts w:ascii="Times New Roman" w:hAnsi="Times New Roman" w:cs="Times New Roman"/>
          <w:b/>
          <w:i/>
          <w:sz w:val="24"/>
          <w:szCs w:val="24"/>
        </w:rPr>
        <w:t xml:space="preserve">h </w:t>
      </w:r>
      <w:r w:rsidRPr="005C526E">
        <w:rPr>
          <w:b/>
        </w:rPr>
        <w:t>= 6.626 x 10</w:t>
      </w:r>
      <w:r w:rsidRPr="005C526E">
        <w:rPr>
          <w:b/>
          <w:vertAlign w:val="superscript"/>
        </w:rPr>
        <w:t>-34</w:t>
      </w:r>
      <w:r w:rsidRPr="005C526E">
        <w:rPr>
          <w:b/>
        </w:rPr>
        <w:t xml:space="preserve"> J.s</w:t>
      </w:r>
    </w:p>
    <w:p w14:paraId="77479267" w14:textId="510ADF80" w:rsidR="004A28C9" w:rsidRDefault="004A28C9" w:rsidP="00CE033E">
      <w:pPr>
        <w:pStyle w:val="ListParagraph"/>
        <w:numPr>
          <w:ilvl w:val="0"/>
          <w:numId w:val="4"/>
        </w:numPr>
        <w:spacing w:line="360" w:lineRule="auto"/>
      </w:pPr>
      <w:r>
        <w:t xml:space="preserve">The </w:t>
      </w:r>
      <w:r w:rsidR="00F61E09">
        <w:t xml:space="preserve">force constants of HI, </w:t>
      </w:r>
      <w:proofErr w:type="spellStart"/>
      <w:r w:rsidR="00F61E09">
        <w:t>HBr</w:t>
      </w:r>
      <w:proofErr w:type="spellEnd"/>
      <w:r w:rsidR="00F61E09">
        <w:t xml:space="preserve">, </w:t>
      </w:r>
      <w:proofErr w:type="spellStart"/>
      <w:r w:rsidR="00F61E09">
        <w:t>HCl</w:t>
      </w:r>
      <w:proofErr w:type="spellEnd"/>
      <w:r w:rsidR="00F61E09">
        <w:t xml:space="preserve"> and HF are given as 314, 412, 516 and 966 Nm</w:t>
      </w:r>
      <w:r w:rsidR="00F61E09">
        <w:rPr>
          <w:vertAlign w:val="superscript"/>
        </w:rPr>
        <w:t>-1</w:t>
      </w:r>
      <w:r w:rsidR="00F61E09">
        <w:t>, respectively. The fundamental (or harmonic) vibrational frequencies are in the order</w:t>
      </w:r>
    </w:p>
    <w:p w14:paraId="1B135E06" w14:textId="00DBC7A1" w:rsidR="00F61E09" w:rsidRDefault="007721FD" w:rsidP="00F61E09">
      <w:pPr>
        <w:pStyle w:val="ListParagraph"/>
        <w:numPr>
          <w:ilvl w:val="1"/>
          <w:numId w:val="4"/>
        </w:numPr>
        <w:spacing w:line="360" w:lineRule="auto"/>
      </w:pPr>
      <w:r w:rsidRPr="007721FD">
        <w:rPr>
          <w:position w:val="-12"/>
        </w:rPr>
        <w:object w:dxaOrig="2140" w:dyaOrig="360" w14:anchorId="2E765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7pt;height:18pt" o:ole="">
            <v:imagedata r:id="rId6" o:title=""/>
          </v:shape>
          <o:OLEObject Type="Embed" ProgID="Equation.DSMT4" ShapeID="_x0000_i1025" DrawAspect="Content" ObjectID="_1424399792" r:id="rId7"/>
        </w:object>
      </w:r>
      <w:r w:rsidR="00F61E09">
        <w:t xml:space="preserve"> </w:t>
      </w:r>
    </w:p>
    <w:p w14:paraId="6703D6C5" w14:textId="075AF520" w:rsidR="00F61E09" w:rsidRDefault="007721FD" w:rsidP="00F61E09">
      <w:pPr>
        <w:pStyle w:val="ListParagraph"/>
        <w:numPr>
          <w:ilvl w:val="1"/>
          <w:numId w:val="4"/>
        </w:numPr>
        <w:spacing w:line="360" w:lineRule="auto"/>
      </w:pPr>
      <w:r w:rsidRPr="007721FD">
        <w:rPr>
          <w:position w:val="-12"/>
        </w:rPr>
        <w:object w:dxaOrig="2140" w:dyaOrig="360" w14:anchorId="546AB07E">
          <v:shape id="_x0000_i1026" type="#_x0000_t75" style="width:106.7pt;height:18pt" o:ole="">
            <v:imagedata r:id="rId8" o:title=""/>
          </v:shape>
          <o:OLEObject Type="Embed" ProgID="Equation.DSMT4" ShapeID="_x0000_i1026" DrawAspect="Content" ObjectID="_1424399793" r:id="rId9"/>
        </w:object>
      </w:r>
    </w:p>
    <w:p w14:paraId="1FB0F164" w14:textId="1A2BA8AB" w:rsidR="00F61E09" w:rsidRDefault="007721FD" w:rsidP="00F61E09">
      <w:pPr>
        <w:pStyle w:val="ListParagraph"/>
        <w:numPr>
          <w:ilvl w:val="1"/>
          <w:numId w:val="4"/>
        </w:numPr>
        <w:spacing w:line="360" w:lineRule="auto"/>
      </w:pPr>
      <w:r w:rsidRPr="007721FD">
        <w:rPr>
          <w:position w:val="-12"/>
        </w:rPr>
        <w:object w:dxaOrig="2140" w:dyaOrig="360" w14:anchorId="4BE99239">
          <v:shape id="_x0000_i1027" type="#_x0000_t75" style="width:106.7pt;height:18pt" o:ole="">
            <v:imagedata r:id="rId10" o:title=""/>
          </v:shape>
          <o:OLEObject Type="Embed" ProgID="Equation.DSMT4" ShapeID="_x0000_i1027" DrawAspect="Content" ObjectID="_1424399794" r:id="rId11"/>
        </w:object>
      </w:r>
    </w:p>
    <w:p w14:paraId="46B9325A" w14:textId="12697B45" w:rsidR="00F61E09" w:rsidRDefault="007721FD" w:rsidP="00F61E09">
      <w:pPr>
        <w:pStyle w:val="ListParagraph"/>
        <w:numPr>
          <w:ilvl w:val="1"/>
          <w:numId w:val="4"/>
        </w:numPr>
        <w:spacing w:line="360" w:lineRule="auto"/>
      </w:pPr>
      <w:r w:rsidRPr="007721FD">
        <w:rPr>
          <w:position w:val="-12"/>
        </w:rPr>
        <w:object w:dxaOrig="2140" w:dyaOrig="360" w14:anchorId="67DE8A3F">
          <v:shape id="_x0000_i1028" type="#_x0000_t75" style="width:106.7pt;height:18pt" o:ole="">
            <v:imagedata r:id="rId12" o:title=""/>
          </v:shape>
          <o:OLEObject Type="Embed" ProgID="Equation.DSMT4" ShapeID="_x0000_i1028" DrawAspect="Content" ObjectID="_1424399795" r:id="rId13"/>
        </w:object>
      </w:r>
      <w:r w:rsidR="00F61E09">
        <w:t xml:space="preserve">   Answer:  a</w:t>
      </w:r>
    </w:p>
    <w:p w14:paraId="0A9F557A" w14:textId="6D0B2251" w:rsidR="001272F0" w:rsidRDefault="004A28C9" w:rsidP="00F61E09">
      <w:pPr>
        <w:pStyle w:val="ListParagraph"/>
        <w:numPr>
          <w:ilvl w:val="0"/>
          <w:numId w:val="4"/>
        </w:numPr>
        <w:spacing w:line="360" w:lineRule="auto"/>
      </w:pPr>
      <w:r>
        <w:t xml:space="preserve">The </w:t>
      </w:r>
      <w:r w:rsidR="00F61E09">
        <w:t xml:space="preserve">fundamental vibrational frequencies of </w:t>
      </w:r>
      <w:proofErr w:type="spellStart"/>
      <w:r w:rsidR="00F61E09">
        <w:t>HCl</w:t>
      </w:r>
      <w:proofErr w:type="spellEnd"/>
      <w:r w:rsidR="00F61E09">
        <w:t xml:space="preserve"> and </w:t>
      </w:r>
      <w:proofErr w:type="spellStart"/>
      <w:r w:rsidR="00F61E09">
        <w:t>DCl</w:t>
      </w:r>
      <w:proofErr w:type="spellEnd"/>
      <w:r w:rsidR="00F61E09">
        <w:t xml:space="preserve"> have the relation</w:t>
      </w:r>
    </w:p>
    <w:p w14:paraId="7CE15F1F" w14:textId="608BDE04" w:rsidR="00F61E09" w:rsidRDefault="007721FD" w:rsidP="00F61E09">
      <w:pPr>
        <w:pStyle w:val="ListParagraph"/>
        <w:numPr>
          <w:ilvl w:val="1"/>
          <w:numId w:val="4"/>
        </w:numPr>
        <w:spacing w:line="360" w:lineRule="auto"/>
      </w:pPr>
      <w:r w:rsidRPr="007721FD">
        <w:rPr>
          <w:position w:val="-12"/>
        </w:rPr>
        <w:object w:dxaOrig="1040" w:dyaOrig="360" w14:anchorId="21608C5E">
          <v:shape id="_x0000_i1029" type="#_x0000_t75" style="width:51.8pt;height:18pt" o:ole="">
            <v:imagedata r:id="rId14" o:title=""/>
          </v:shape>
          <o:OLEObject Type="Embed" ProgID="Equation.DSMT4" ShapeID="_x0000_i1029" DrawAspect="Content" ObjectID="_1424399796" r:id="rId15"/>
        </w:object>
      </w:r>
      <w:r w:rsidR="00F61E09">
        <w:t xml:space="preserve"> </w:t>
      </w:r>
    </w:p>
    <w:p w14:paraId="6241C11F" w14:textId="47AC877F" w:rsidR="00012E92" w:rsidRDefault="007721FD" w:rsidP="00F61E09">
      <w:pPr>
        <w:pStyle w:val="ListParagraph"/>
        <w:numPr>
          <w:ilvl w:val="1"/>
          <w:numId w:val="4"/>
        </w:numPr>
        <w:spacing w:line="360" w:lineRule="auto"/>
      </w:pPr>
      <w:r w:rsidRPr="007721FD">
        <w:rPr>
          <w:position w:val="-12"/>
        </w:rPr>
        <w:object w:dxaOrig="1560" w:dyaOrig="360" w14:anchorId="429A8CA0">
          <v:shape id="_x0000_i1030" type="#_x0000_t75" style="width:77.7pt;height:18pt" o:ole="">
            <v:imagedata r:id="rId16" o:title=""/>
          </v:shape>
          <o:OLEObject Type="Embed" ProgID="Equation.DSMT4" ShapeID="_x0000_i1030" DrawAspect="Content" ObjectID="_1424399797" r:id="rId17"/>
        </w:object>
      </w:r>
    </w:p>
    <w:p w14:paraId="192D8335" w14:textId="37E265BC" w:rsidR="00012E92" w:rsidRDefault="007721FD" w:rsidP="00F61E09">
      <w:pPr>
        <w:pStyle w:val="ListParagraph"/>
        <w:numPr>
          <w:ilvl w:val="1"/>
          <w:numId w:val="4"/>
        </w:numPr>
        <w:spacing w:line="360" w:lineRule="auto"/>
      </w:pPr>
      <w:r w:rsidRPr="007721FD">
        <w:rPr>
          <w:position w:val="-12"/>
        </w:rPr>
        <w:object w:dxaOrig="1579" w:dyaOrig="360" w14:anchorId="1B86DC1A">
          <v:shape id="_x0000_i1031" type="#_x0000_t75" style="width:79pt;height:18pt" o:ole="">
            <v:imagedata r:id="rId18" o:title=""/>
          </v:shape>
          <o:OLEObject Type="Embed" ProgID="Equation.DSMT4" ShapeID="_x0000_i1031" DrawAspect="Content" ObjectID="_1424399798" r:id="rId19"/>
        </w:object>
      </w:r>
    </w:p>
    <w:p w14:paraId="396E9BC9" w14:textId="62AA40F1" w:rsidR="00012E92" w:rsidRDefault="007721FD" w:rsidP="00F61E09">
      <w:pPr>
        <w:pStyle w:val="ListParagraph"/>
        <w:numPr>
          <w:ilvl w:val="1"/>
          <w:numId w:val="4"/>
        </w:numPr>
        <w:spacing w:line="360" w:lineRule="auto"/>
      </w:pPr>
      <w:r w:rsidRPr="007721FD">
        <w:rPr>
          <w:position w:val="-12"/>
        </w:rPr>
        <w:object w:dxaOrig="1160" w:dyaOrig="360" w14:anchorId="1B740FB8">
          <v:shape id="_x0000_i1032" type="#_x0000_t75" style="width:57.95pt;height:18pt" o:ole="">
            <v:imagedata r:id="rId20" o:title=""/>
          </v:shape>
          <o:OLEObject Type="Embed" ProgID="Equation.DSMT4" ShapeID="_x0000_i1032" DrawAspect="Content" ObjectID="_1424399799" r:id="rId21"/>
        </w:object>
      </w:r>
      <w:r w:rsidR="00012E92">
        <w:t xml:space="preserve">   Answer:  b</w:t>
      </w:r>
    </w:p>
    <w:p w14:paraId="628ED654" w14:textId="06052260" w:rsidR="004A28C9" w:rsidRDefault="004A28C9" w:rsidP="00012E92">
      <w:pPr>
        <w:pStyle w:val="ListParagraph"/>
        <w:numPr>
          <w:ilvl w:val="0"/>
          <w:numId w:val="4"/>
        </w:numPr>
        <w:spacing w:line="360" w:lineRule="auto"/>
      </w:pPr>
      <w:r>
        <w:t xml:space="preserve">The </w:t>
      </w:r>
      <w:r w:rsidR="00012E92">
        <w:t>reduced mass of CO is 1.138 x 10</w:t>
      </w:r>
      <w:r w:rsidR="00012E92">
        <w:rPr>
          <w:vertAlign w:val="superscript"/>
        </w:rPr>
        <w:t>-26</w:t>
      </w:r>
      <w:r w:rsidR="00012E92">
        <w:t xml:space="preserve"> kg and the force constant is 1902 Nm</w:t>
      </w:r>
      <w:r w:rsidR="00012E92">
        <w:rPr>
          <w:vertAlign w:val="superscript"/>
        </w:rPr>
        <w:t>-1</w:t>
      </w:r>
      <w:r w:rsidR="009F0DDA">
        <w:t>. L</w:t>
      </w:r>
      <w:r w:rsidR="00012E92">
        <w:t xml:space="preserve">ight required to induce a transition from </w:t>
      </w:r>
      <w:r w:rsidR="007721FD" w:rsidRPr="007721FD">
        <w:rPr>
          <w:position w:val="-6"/>
        </w:rPr>
        <w:object w:dxaOrig="1340" w:dyaOrig="279" w14:anchorId="2BC94DBD">
          <v:shape id="_x0000_i1033" type="#_x0000_t75" style="width:67.15pt;height:13.6pt" o:ole="">
            <v:imagedata r:id="rId22" o:title=""/>
          </v:shape>
          <o:OLEObject Type="Embed" ProgID="Equation.DSMT4" ShapeID="_x0000_i1033" DrawAspect="Content" ObjectID="_1424399800" r:id="rId23"/>
        </w:object>
      </w:r>
      <w:r w:rsidR="009F0DDA">
        <w:t xml:space="preserve"> has a wave number of</w:t>
      </w:r>
    </w:p>
    <w:p w14:paraId="35C9F36D" w14:textId="34174BCF" w:rsidR="00012E92" w:rsidRDefault="009F0DDA" w:rsidP="009F0DDA">
      <w:pPr>
        <w:pStyle w:val="ListParagraph"/>
        <w:numPr>
          <w:ilvl w:val="1"/>
          <w:numId w:val="4"/>
        </w:numPr>
        <w:spacing w:line="360" w:lineRule="auto"/>
      </w:pPr>
      <w:r>
        <w:t>6507 cm</w:t>
      </w:r>
      <w:r>
        <w:rPr>
          <w:vertAlign w:val="superscript"/>
        </w:rPr>
        <w:t xml:space="preserve">-1 </w:t>
      </w:r>
    </w:p>
    <w:p w14:paraId="7CC42527" w14:textId="1D94D06A" w:rsidR="009F0DDA" w:rsidRDefault="009F0DDA" w:rsidP="009F0DDA">
      <w:pPr>
        <w:pStyle w:val="ListParagraph"/>
        <w:numPr>
          <w:ilvl w:val="1"/>
          <w:numId w:val="4"/>
        </w:numPr>
        <w:spacing w:line="360" w:lineRule="auto"/>
      </w:pPr>
      <w:r>
        <w:t>4338 cm</w:t>
      </w:r>
      <w:r>
        <w:rPr>
          <w:vertAlign w:val="superscript"/>
        </w:rPr>
        <w:t>-1</w:t>
      </w:r>
    </w:p>
    <w:p w14:paraId="710C44ED" w14:textId="3B0640A7" w:rsidR="009F0DDA" w:rsidRDefault="009F0DDA" w:rsidP="009F0DDA">
      <w:pPr>
        <w:pStyle w:val="ListParagraph"/>
        <w:numPr>
          <w:ilvl w:val="1"/>
          <w:numId w:val="4"/>
        </w:numPr>
        <w:spacing w:line="360" w:lineRule="auto"/>
      </w:pPr>
      <w:r>
        <w:t>2169 cm</w:t>
      </w:r>
      <w:r>
        <w:rPr>
          <w:vertAlign w:val="superscript"/>
        </w:rPr>
        <w:t>-1</w:t>
      </w:r>
    </w:p>
    <w:p w14:paraId="79EB1D35" w14:textId="3B3864F6" w:rsidR="009F0DDA" w:rsidRDefault="009F0DDA" w:rsidP="009F0DDA">
      <w:pPr>
        <w:pStyle w:val="ListParagraph"/>
        <w:numPr>
          <w:ilvl w:val="1"/>
          <w:numId w:val="4"/>
        </w:numPr>
        <w:spacing w:line="360" w:lineRule="auto"/>
      </w:pPr>
      <w:r>
        <w:t>1085 cm</w:t>
      </w:r>
      <w:r>
        <w:rPr>
          <w:vertAlign w:val="superscript"/>
        </w:rPr>
        <w:t>-1</w:t>
      </w:r>
      <w:r>
        <w:t xml:space="preserve">  Answer:  c</w:t>
      </w:r>
    </w:p>
    <w:p w14:paraId="3C0E5920" w14:textId="69571F3B" w:rsidR="008D7906" w:rsidRPr="001B553A" w:rsidRDefault="009F0DDA" w:rsidP="009F0DDA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t xml:space="preserve">The energy required to excite a molecule from its ground state </w:t>
      </w:r>
      <w:r w:rsidR="001B553A">
        <w:t>to the first excited state co</w:t>
      </w:r>
      <w:r w:rsidR="004A2CD2">
        <w:t xml:space="preserve">rresponds to a wave number </w:t>
      </w:r>
      <w:proofErr w:type="gramStart"/>
      <w:r w:rsidR="004A2CD2">
        <w:t>of 1</w:t>
      </w:r>
      <w:r w:rsidR="001B553A">
        <w:t>0 cm</w:t>
      </w:r>
      <w:r w:rsidR="001B553A">
        <w:rPr>
          <w:vertAlign w:val="superscript"/>
        </w:rPr>
        <w:t>-1</w:t>
      </w:r>
      <w:proofErr w:type="gramEnd"/>
      <w:r w:rsidR="004A2CD2">
        <w:t xml:space="preserve"> both states being non-degenerate.</w:t>
      </w:r>
      <w:r w:rsidR="001B553A">
        <w:t xml:space="preserve"> In thermal equilibrium, at a temperature of 100 K, the ratio of the number of molecules in the excited vibrational state to those in </w:t>
      </w:r>
      <w:r w:rsidR="004A2CD2">
        <w:t xml:space="preserve">the ground vibrational state is closest to </w:t>
      </w:r>
    </w:p>
    <w:p w14:paraId="5F7A7798" w14:textId="4E561B76" w:rsidR="001B553A" w:rsidRPr="001B553A" w:rsidRDefault="001B553A" w:rsidP="001B553A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>10</w:t>
      </w:r>
      <w:r>
        <w:rPr>
          <w:vertAlign w:val="superscript"/>
        </w:rPr>
        <w:t>-3</w:t>
      </w:r>
    </w:p>
    <w:p w14:paraId="6AEF5742" w14:textId="5F4B8B03" w:rsidR="001B553A" w:rsidRPr="001B553A" w:rsidRDefault="001B553A" w:rsidP="001B553A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>10</w:t>
      </w:r>
      <w:r>
        <w:rPr>
          <w:vertAlign w:val="superscript"/>
        </w:rPr>
        <w:t>-</w:t>
      </w:r>
      <w:r w:rsidR="004A2CD2">
        <w:rPr>
          <w:vertAlign w:val="superscript"/>
        </w:rPr>
        <w:t>1</w:t>
      </w:r>
    </w:p>
    <w:p w14:paraId="2A380E63" w14:textId="7F67F7CC" w:rsidR="001B553A" w:rsidRPr="001B553A" w:rsidRDefault="004A2CD2" w:rsidP="001B553A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>1.2</w:t>
      </w:r>
    </w:p>
    <w:p w14:paraId="5CEBD372" w14:textId="6CB8EB1D" w:rsidR="001B553A" w:rsidRPr="00870094" w:rsidRDefault="004A2CD2" w:rsidP="001B553A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 xml:space="preserve">0.9 </w:t>
      </w:r>
      <w:proofErr w:type="gramStart"/>
      <w:r>
        <w:t>Answer :</w:t>
      </w:r>
      <w:proofErr w:type="gramEnd"/>
      <w:r>
        <w:t xml:space="preserve">  d</w:t>
      </w:r>
    </w:p>
    <w:p w14:paraId="6A0CAA34" w14:textId="29C2DF03" w:rsidR="00870094" w:rsidRPr="00870094" w:rsidRDefault="00870094" w:rsidP="0087009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lastRenderedPageBreak/>
        <w:t xml:space="preserve">The Morse potential energy function for a diatomic molecule is given by the formula </w:t>
      </w:r>
      <w:r w:rsidR="007721FD" w:rsidRPr="007721FD">
        <w:rPr>
          <w:position w:val="-16"/>
        </w:rPr>
        <w:object w:dxaOrig="1260" w:dyaOrig="480" w14:anchorId="379A530B">
          <v:shape id="_x0000_i1034" type="#_x0000_t75" style="width:63.2pt;height:24.15pt" o:ole="">
            <v:imagedata r:id="rId24" o:title=""/>
          </v:shape>
          <o:OLEObject Type="Embed" ProgID="Equation.DSMT4" ShapeID="_x0000_i1034" DrawAspect="Content" ObjectID="_1424399801" r:id="rId25"/>
        </w:object>
      </w:r>
      <w:proofErr w:type="gramStart"/>
      <w:r>
        <w:t xml:space="preserve">  where</w:t>
      </w:r>
      <w:proofErr w:type="gramEnd"/>
      <w:r>
        <w:t xml:space="preserve"> </w:t>
      </w:r>
      <w:r w:rsidR="007721FD" w:rsidRPr="007721FD">
        <w:rPr>
          <w:position w:val="-6"/>
        </w:rPr>
        <w:object w:dxaOrig="200" w:dyaOrig="220" w14:anchorId="3B51CBFE">
          <v:shape id="_x0000_i1035" type="#_x0000_t75" style="width:9.65pt;height:11pt" o:ole="">
            <v:imagedata r:id="rId26" o:title=""/>
          </v:shape>
          <o:OLEObject Type="Embed" ProgID="Equation.DSMT4" ShapeID="_x0000_i1035" DrawAspect="Content" ObjectID="_1424399802" r:id="rId27"/>
        </w:object>
      </w:r>
      <w:r>
        <w:t xml:space="preserve"> is the vibrational amplitude. The interpretation of </w:t>
      </w:r>
      <w:r w:rsidR="007721FD" w:rsidRPr="007721FD">
        <w:rPr>
          <w:position w:val="-4"/>
        </w:rPr>
        <w:object w:dxaOrig="260" w:dyaOrig="260" w14:anchorId="46EB3F9A">
          <v:shape id="_x0000_i1036" type="#_x0000_t75" style="width:13.15pt;height:13.15pt" o:ole="">
            <v:imagedata r:id="rId28" o:title=""/>
          </v:shape>
          <o:OLEObject Type="Embed" ProgID="Equation.DSMT4" ShapeID="_x0000_i1036" DrawAspect="Content" ObjectID="_1424399803" r:id="rId29"/>
        </w:object>
      </w:r>
      <w:r>
        <w:t xml:space="preserve"> is</w:t>
      </w:r>
    </w:p>
    <w:p w14:paraId="1C21AA44" w14:textId="2A6FB756" w:rsidR="00870094" w:rsidRPr="00870094" w:rsidRDefault="00870094" w:rsidP="00870094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>It is the force constant</w:t>
      </w:r>
    </w:p>
    <w:p w14:paraId="0B75349A" w14:textId="0F8C861E" w:rsidR="00870094" w:rsidRPr="00870094" w:rsidRDefault="00870094" w:rsidP="00870094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>It is the frequency of fundamental vibration</w:t>
      </w:r>
    </w:p>
    <w:p w14:paraId="14DD798B" w14:textId="193225DB" w:rsidR="00870094" w:rsidRPr="00870094" w:rsidRDefault="00870094" w:rsidP="00870094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>It is the energy required to excite the molecule from the ground state to the first excited state</w:t>
      </w:r>
    </w:p>
    <w:p w14:paraId="74952826" w14:textId="0D20B797" w:rsidR="00870094" w:rsidRPr="00870094" w:rsidRDefault="00870094" w:rsidP="00870094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>It is the dissociation energy of molecule</w:t>
      </w:r>
      <w:r w:rsidR="004A2CD2">
        <w:t xml:space="preserve"> from its equilibrium geometry</w:t>
      </w:r>
      <w:r>
        <w:t xml:space="preserve">   Answer:  d</w:t>
      </w:r>
    </w:p>
    <w:p w14:paraId="2E0ED5FF" w14:textId="668DF02E" w:rsidR="00870094" w:rsidRPr="0044429D" w:rsidRDefault="00870094" w:rsidP="0087009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t>The energy level expression for the Morse oscillator is (</w:t>
      </w:r>
      <w:r w:rsidR="007721FD" w:rsidRPr="007721FD">
        <w:rPr>
          <w:position w:val="-12"/>
        </w:rPr>
        <w:object w:dxaOrig="260" w:dyaOrig="360" w14:anchorId="6516E182">
          <v:shape id="_x0000_i1037" type="#_x0000_t75" style="width:13.15pt;height:18pt" o:ole="">
            <v:imagedata r:id="rId30" o:title=""/>
          </v:shape>
          <o:OLEObject Type="Embed" ProgID="Equation.DSMT4" ShapeID="_x0000_i1037" DrawAspect="Content" ObjectID="_1424399804" r:id="rId31"/>
        </w:object>
      </w:r>
      <w:r>
        <w:t xml:space="preserve"> </w:t>
      </w:r>
      <w:r w:rsidR="0044429D">
        <w:t xml:space="preserve">is the </w:t>
      </w:r>
      <w:proofErr w:type="spellStart"/>
      <w:r w:rsidR="0044429D">
        <w:t>anharmonicity</w:t>
      </w:r>
      <w:proofErr w:type="spellEnd"/>
      <w:r w:rsidR="0044429D">
        <w:t xml:space="preserve"> constant</w:t>
      </w:r>
      <w:r w:rsidR="005B1C25">
        <w:t xml:space="preserve"> and is &lt;&lt; 1</w:t>
      </w:r>
      <w:r w:rsidR="0044429D">
        <w:t>)</w:t>
      </w:r>
    </w:p>
    <w:p w14:paraId="22A5EA0C" w14:textId="295B0BD2" w:rsidR="00870094" w:rsidRDefault="007721FD" w:rsidP="00870094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 w:rsidRPr="007721FD">
        <w:rPr>
          <w:rFonts w:asciiTheme="majorHAnsi" w:hAnsiTheme="majorHAnsi"/>
          <w:position w:val="-12"/>
        </w:rPr>
        <w:object w:dxaOrig="1660" w:dyaOrig="360" w14:anchorId="593C3DBE">
          <v:shape id="_x0000_i1038" type="#_x0000_t75" style="width:83pt;height:18pt" o:ole="">
            <v:imagedata r:id="rId32" o:title=""/>
          </v:shape>
          <o:OLEObject Type="Embed" ProgID="Equation.DSMT4" ShapeID="_x0000_i1038" DrawAspect="Content" ObjectID="_1424399805" r:id="rId33"/>
        </w:object>
      </w:r>
      <w:r w:rsidR="00870094">
        <w:rPr>
          <w:rFonts w:asciiTheme="majorHAnsi" w:hAnsiTheme="majorHAnsi"/>
        </w:rPr>
        <w:t xml:space="preserve"> </w:t>
      </w:r>
    </w:p>
    <w:p w14:paraId="4477D713" w14:textId="7D3331FD" w:rsidR="00870094" w:rsidRDefault="007721FD" w:rsidP="00870094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 w:rsidRPr="007721FD">
        <w:rPr>
          <w:rFonts w:asciiTheme="majorHAnsi" w:hAnsiTheme="majorHAnsi"/>
          <w:position w:val="-12"/>
        </w:rPr>
        <w:object w:dxaOrig="1740" w:dyaOrig="380" w14:anchorId="5562EE85">
          <v:shape id="_x0000_i1039" type="#_x0000_t75" style="width:86.95pt;height:18.9pt" o:ole="">
            <v:imagedata r:id="rId34" o:title=""/>
          </v:shape>
          <o:OLEObject Type="Embed" ProgID="Equation.DSMT4" ShapeID="_x0000_i1039" DrawAspect="Content" ObjectID="_1424399806" r:id="rId35"/>
        </w:object>
      </w:r>
    </w:p>
    <w:p w14:paraId="6AD700A4" w14:textId="10A259D2" w:rsidR="00870094" w:rsidRDefault="007721FD" w:rsidP="00870094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 w:rsidRPr="007721FD">
        <w:rPr>
          <w:rFonts w:asciiTheme="majorHAnsi" w:hAnsiTheme="majorHAnsi"/>
          <w:position w:val="-14"/>
        </w:rPr>
        <w:object w:dxaOrig="2400" w:dyaOrig="400" w14:anchorId="259FCD38">
          <v:shape id="_x0000_i1040" type="#_x0000_t75" style="width:119.85pt;height:20.2pt" o:ole="">
            <v:imagedata r:id="rId36" o:title=""/>
          </v:shape>
          <o:OLEObject Type="Embed" ProgID="Equation.DSMT4" ShapeID="_x0000_i1040" DrawAspect="Content" ObjectID="_1424399807" r:id="rId37"/>
        </w:object>
      </w:r>
    </w:p>
    <w:p w14:paraId="68C1CD74" w14:textId="0D4ACAFF" w:rsidR="00870094" w:rsidRDefault="007721FD" w:rsidP="00870094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 w:rsidRPr="007721FD">
        <w:rPr>
          <w:rFonts w:asciiTheme="majorHAnsi" w:hAnsiTheme="majorHAnsi"/>
          <w:position w:val="-12"/>
        </w:rPr>
        <w:object w:dxaOrig="3340" w:dyaOrig="380" w14:anchorId="10B2C698">
          <v:shape id="_x0000_i1041" type="#_x0000_t75" style="width:166.85pt;height:18.9pt" o:ole="">
            <v:imagedata r:id="rId38" o:title=""/>
          </v:shape>
          <o:OLEObject Type="Embed" ProgID="Equation.DSMT4" ShapeID="_x0000_i1041" DrawAspect="Content" ObjectID="_1424399808" r:id="rId39"/>
        </w:object>
      </w:r>
      <w:r w:rsidR="00C75435">
        <w:rPr>
          <w:rFonts w:asciiTheme="majorHAnsi" w:hAnsiTheme="majorHAnsi"/>
        </w:rPr>
        <w:t xml:space="preserve">    Answer:  d</w:t>
      </w:r>
    </w:p>
    <w:p w14:paraId="623F69FA" w14:textId="2F2A1BB0" w:rsidR="00450D13" w:rsidRDefault="00450D13" w:rsidP="00E86EB5">
      <w:pPr>
        <w:pStyle w:val="MTDisplayEquation"/>
      </w:pPr>
      <w:r>
        <w:t xml:space="preserve">The energy required to raise a Morse oscillator from an energy state with vibrational quantum number </w:t>
      </w:r>
      <w:r w:rsidR="004A2CD2" w:rsidRPr="004A2CD2">
        <w:rPr>
          <w:position w:val="-4"/>
        </w:rPr>
        <w:object w:dxaOrig="520" w:dyaOrig="240" w14:anchorId="10A807EA">
          <v:shape id="_x0000_i1065" type="#_x0000_t75" style="width:25.9pt;height:11.85pt" o:ole="">
            <v:imagedata r:id="rId40" o:title=""/>
          </v:shape>
          <o:OLEObject Type="Embed" ProgID="Equation.DSMT4" ShapeID="_x0000_i1065" DrawAspect="Content" ObjectID="_1424399809" r:id="rId41"/>
        </w:object>
      </w:r>
      <w:r>
        <w:t xml:space="preserve"> to another state with </w:t>
      </w:r>
      <w:r w:rsidR="004A2CD2" w:rsidRPr="004A2CD2">
        <w:rPr>
          <w:position w:val="-4"/>
        </w:rPr>
        <w:object w:dxaOrig="540" w:dyaOrig="240" w14:anchorId="74F25EDC">
          <v:shape id="_x0000_i1068" type="#_x0000_t75" style="width:26.8pt;height:11.85pt" o:ole="">
            <v:imagedata r:id="rId42" o:title=""/>
          </v:shape>
          <o:OLEObject Type="Embed" ProgID="Equation.DSMT4" ShapeID="_x0000_i1068" DrawAspect="Content" ObjectID="_1424399810" r:id="rId43"/>
        </w:object>
      </w:r>
      <w:r>
        <w:t xml:space="preserve"> is given as</w:t>
      </w:r>
    </w:p>
    <w:p w14:paraId="1DA2262A" w14:textId="19D26A6F" w:rsidR="00F54D8F" w:rsidRDefault="007721FD" w:rsidP="00450D13">
      <w:pPr>
        <w:pStyle w:val="MTDisplayEquation"/>
        <w:numPr>
          <w:ilvl w:val="1"/>
          <w:numId w:val="4"/>
        </w:numPr>
      </w:pPr>
      <w:r w:rsidRPr="007721FD">
        <w:rPr>
          <w:position w:val="-12"/>
        </w:rPr>
        <w:object w:dxaOrig="1440" w:dyaOrig="360" w14:anchorId="7A99A957">
          <v:shape id="_x0000_i1044" type="#_x0000_t75" style="width:1in;height:18pt" o:ole="">
            <v:imagedata r:id="rId44" o:title=""/>
          </v:shape>
          <o:OLEObject Type="Embed" ProgID="Equation.DSMT4" ShapeID="_x0000_i1044" DrawAspect="Content" ObjectID="_1424399811" r:id="rId45"/>
        </w:object>
      </w:r>
      <w:r w:rsidR="00450D13">
        <w:t xml:space="preserve"> </w:t>
      </w:r>
    </w:p>
    <w:p w14:paraId="5E5D5EF1" w14:textId="6ADF2605" w:rsidR="00F54D8F" w:rsidRDefault="00450D13" w:rsidP="00F54D8F">
      <w:pPr>
        <w:pStyle w:val="MTDisplayEquation"/>
        <w:numPr>
          <w:ilvl w:val="1"/>
          <w:numId w:val="4"/>
        </w:numPr>
      </w:pPr>
      <w:r>
        <w:t xml:space="preserve"> </w:t>
      </w:r>
      <w:r w:rsidR="007721FD" w:rsidRPr="007721FD">
        <w:rPr>
          <w:position w:val="-12"/>
        </w:rPr>
        <w:object w:dxaOrig="499" w:dyaOrig="360" w14:anchorId="2B37CEEA">
          <v:shape id="_x0000_i1045" type="#_x0000_t75" style="width:25pt;height:18pt" o:ole="">
            <v:imagedata r:id="rId46" o:title=""/>
          </v:shape>
          <o:OLEObject Type="Embed" ProgID="Equation.DSMT4" ShapeID="_x0000_i1045" DrawAspect="Content" ObjectID="_1424399812" r:id="rId47"/>
        </w:object>
      </w:r>
    </w:p>
    <w:p w14:paraId="0302B170" w14:textId="131B346F" w:rsidR="00F54D8F" w:rsidRDefault="004A2CD2" w:rsidP="00F54D8F">
      <w:pPr>
        <w:pStyle w:val="ListParagraph"/>
        <w:numPr>
          <w:ilvl w:val="1"/>
          <w:numId w:val="4"/>
        </w:numPr>
      </w:pPr>
      <w:r w:rsidRPr="007721FD">
        <w:rPr>
          <w:position w:val="-12"/>
        </w:rPr>
        <w:object w:dxaOrig="1460" w:dyaOrig="380" w14:anchorId="78559CB8">
          <v:shape id="_x0000_i1071" type="#_x0000_t75" style="width:72.9pt;height:19.3pt" o:ole="">
            <v:imagedata r:id="rId48" o:title=""/>
          </v:shape>
          <o:OLEObject Type="Embed" ProgID="Equation.DSMT4" ShapeID="_x0000_i1071" DrawAspect="Content" ObjectID="_1424399813" r:id="rId49"/>
        </w:object>
      </w:r>
    </w:p>
    <w:p w14:paraId="08EAA278" w14:textId="28B0ABB1" w:rsidR="00F54D8F" w:rsidRDefault="007721FD" w:rsidP="00F54D8F">
      <w:pPr>
        <w:pStyle w:val="ListParagraph"/>
        <w:numPr>
          <w:ilvl w:val="1"/>
          <w:numId w:val="4"/>
        </w:numPr>
      </w:pPr>
      <w:r w:rsidRPr="007721FD">
        <w:rPr>
          <w:position w:val="-12"/>
        </w:rPr>
        <w:object w:dxaOrig="1359" w:dyaOrig="360" w14:anchorId="0FDC93E5">
          <v:shape id="_x0000_i1047" type="#_x0000_t75" style="width:68.05pt;height:18pt" o:ole="">
            <v:imagedata r:id="rId50" o:title=""/>
          </v:shape>
          <o:OLEObject Type="Embed" ProgID="Equation.DSMT4" ShapeID="_x0000_i1047" DrawAspect="Content" ObjectID="_1424399814" r:id="rId51"/>
        </w:object>
      </w:r>
      <w:r w:rsidR="004A2CD2">
        <w:t xml:space="preserve">    Answer : c</w:t>
      </w:r>
      <w:bookmarkStart w:id="0" w:name="_GoBack"/>
      <w:bookmarkEnd w:id="0"/>
    </w:p>
    <w:p w14:paraId="0B8020C6" w14:textId="43FE9811" w:rsidR="005B1C25" w:rsidRDefault="00F54D8F" w:rsidP="005B1C25">
      <w:pPr>
        <w:pStyle w:val="MTDisplayEquation"/>
      </w:pPr>
      <w:r>
        <w:t xml:space="preserve">The approximate </w:t>
      </w:r>
      <w:r w:rsidR="005B1C25">
        <w:t xml:space="preserve">formula for the </w:t>
      </w:r>
      <w:proofErr w:type="spellStart"/>
      <w:r w:rsidR="005B1C25">
        <w:t>anharmonicity</w:t>
      </w:r>
      <w:proofErr w:type="spellEnd"/>
      <w:r w:rsidR="005B1C25">
        <w:t xml:space="preserve"> coefficient </w:t>
      </w:r>
      <w:r w:rsidR="007721FD" w:rsidRPr="007721FD">
        <w:rPr>
          <w:position w:val="-12"/>
        </w:rPr>
        <w:object w:dxaOrig="260" w:dyaOrig="360" w14:anchorId="48B62446">
          <v:shape id="_x0000_i1048" type="#_x0000_t75" style="width:13.15pt;height:18pt" o:ole="">
            <v:imagedata r:id="rId52" o:title=""/>
          </v:shape>
          <o:OLEObject Type="Embed" ProgID="Equation.DSMT4" ShapeID="_x0000_i1048" DrawAspect="Content" ObjectID="_1424399815" r:id="rId53"/>
        </w:object>
      </w:r>
      <w:r w:rsidR="005B1C25">
        <w:t xml:space="preserve"> is (</w:t>
      </w:r>
      <w:r w:rsidR="007721FD" w:rsidRPr="007721FD">
        <w:rPr>
          <w:position w:val="-4"/>
        </w:rPr>
        <w:object w:dxaOrig="260" w:dyaOrig="260" w14:anchorId="4C38455C">
          <v:shape id="_x0000_i1049" type="#_x0000_t75" style="width:13.15pt;height:13.15pt" o:ole="">
            <v:imagedata r:id="rId54" o:title=""/>
          </v:shape>
          <o:OLEObject Type="Embed" ProgID="Equation.DSMT4" ShapeID="_x0000_i1049" DrawAspect="Content" ObjectID="_1424399816" r:id="rId55"/>
        </w:object>
      </w:r>
      <w:r w:rsidR="005B1C25">
        <w:t xml:space="preserve"> id the dissociation energy; hint: problem 6)</w:t>
      </w:r>
    </w:p>
    <w:p w14:paraId="1B290CD5" w14:textId="1C627875" w:rsidR="005B1C25" w:rsidRDefault="007721FD" w:rsidP="005B1C25">
      <w:pPr>
        <w:pStyle w:val="MTDisplayEquation"/>
        <w:numPr>
          <w:ilvl w:val="1"/>
          <w:numId w:val="4"/>
        </w:numPr>
      </w:pPr>
      <w:r w:rsidRPr="007721FD">
        <w:rPr>
          <w:position w:val="-26"/>
        </w:rPr>
        <w:object w:dxaOrig="920" w:dyaOrig="700" w14:anchorId="228F61DB">
          <v:shape id="_x0000_i1050" type="#_x0000_t75" style="width:46.1pt;height:34.7pt" o:ole="">
            <v:imagedata r:id="rId56" o:title=""/>
          </v:shape>
          <o:OLEObject Type="Embed" ProgID="Equation.DSMT4" ShapeID="_x0000_i1050" DrawAspect="Content" ObjectID="_1424399817" r:id="rId57"/>
        </w:object>
      </w:r>
      <w:r w:rsidR="005B1C25">
        <w:t xml:space="preserve"> </w:t>
      </w:r>
    </w:p>
    <w:p w14:paraId="32255823" w14:textId="082A4E96" w:rsidR="005B1C25" w:rsidRDefault="007721FD" w:rsidP="005B1C25">
      <w:pPr>
        <w:pStyle w:val="ListParagraph"/>
        <w:numPr>
          <w:ilvl w:val="1"/>
          <w:numId w:val="4"/>
        </w:numPr>
      </w:pPr>
      <w:r w:rsidRPr="007721FD">
        <w:rPr>
          <w:position w:val="-26"/>
        </w:rPr>
        <w:object w:dxaOrig="940" w:dyaOrig="700" w14:anchorId="6ED2F211">
          <v:shape id="_x0000_i1051" type="#_x0000_t75" style="width:47pt;height:34.7pt" o:ole="">
            <v:imagedata r:id="rId58" o:title=""/>
          </v:shape>
          <o:OLEObject Type="Embed" ProgID="Equation.DSMT4" ShapeID="_x0000_i1051" DrawAspect="Content" ObjectID="_1424399818" r:id="rId59"/>
        </w:object>
      </w:r>
    </w:p>
    <w:p w14:paraId="7AE73F7E" w14:textId="3A61D25F" w:rsidR="00631D6B" w:rsidRDefault="007721FD" w:rsidP="005B1C25">
      <w:pPr>
        <w:pStyle w:val="ListParagraph"/>
        <w:numPr>
          <w:ilvl w:val="1"/>
          <w:numId w:val="4"/>
        </w:numPr>
      </w:pPr>
      <w:r w:rsidRPr="007721FD">
        <w:rPr>
          <w:position w:val="-26"/>
        </w:rPr>
        <w:object w:dxaOrig="1060" w:dyaOrig="700" w14:anchorId="62034F2E">
          <v:shape id="_x0000_i1052" type="#_x0000_t75" style="width:53.1pt;height:34.7pt" o:ole="">
            <v:imagedata r:id="rId60" o:title=""/>
          </v:shape>
          <o:OLEObject Type="Embed" ProgID="Equation.DSMT4" ShapeID="_x0000_i1052" DrawAspect="Content" ObjectID="_1424399819" r:id="rId61"/>
        </w:object>
      </w:r>
    </w:p>
    <w:p w14:paraId="5AFCD88F" w14:textId="67D7282C" w:rsidR="005B1C25" w:rsidRDefault="007721FD" w:rsidP="005B1C25">
      <w:pPr>
        <w:pStyle w:val="ListParagraph"/>
        <w:numPr>
          <w:ilvl w:val="1"/>
          <w:numId w:val="4"/>
        </w:numPr>
      </w:pPr>
      <w:r w:rsidRPr="007721FD">
        <w:rPr>
          <w:position w:val="-32"/>
        </w:rPr>
        <w:object w:dxaOrig="1180" w:dyaOrig="760" w14:anchorId="4F7F09FB">
          <v:shape id="_x0000_i1053" type="#_x0000_t75" style="width:58.85pt;height:38.2pt" o:ole="">
            <v:imagedata r:id="rId62" o:title=""/>
          </v:shape>
          <o:OLEObject Type="Embed" ProgID="Equation.DSMT4" ShapeID="_x0000_i1053" DrawAspect="Content" ObjectID="_1424399820" r:id="rId63"/>
        </w:object>
      </w:r>
      <w:r w:rsidR="00631D6B">
        <w:t xml:space="preserve">        Answer:  c</w:t>
      </w:r>
    </w:p>
    <w:p w14:paraId="12CBE213" w14:textId="2CF5B78A" w:rsidR="005B1C25" w:rsidRDefault="005B1C25" w:rsidP="005B1C25">
      <w:pPr>
        <w:pStyle w:val="MTDisplayEquation"/>
      </w:pPr>
      <w:r>
        <w:t>The selection rule for transitions in a Morse oscillator is</w:t>
      </w:r>
    </w:p>
    <w:p w14:paraId="0A990F89" w14:textId="6FED32D5" w:rsidR="005B1C25" w:rsidRDefault="007721FD" w:rsidP="005B1C25">
      <w:pPr>
        <w:pStyle w:val="MTDisplayEquation"/>
        <w:numPr>
          <w:ilvl w:val="1"/>
          <w:numId w:val="4"/>
        </w:numPr>
      </w:pPr>
      <w:r w:rsidRPr="007721FD">
        <w:rPr>
          <w:position w:val="-6"/>
        </w:rPr>
        <w:object w:dxaOrig="820" w:dyaOrig="279" w14:anchorId="0659AA04">
          <v:shape id="_x0000_i1054" type="#_x0000_t75" style="width:41.25pt;height:13.6pt" o:ole="">
            <v:imagedata r:id="rId64" o:title=""/>
          </v:shape>
          <o:OLEObject Type="Embed" ProgID="Equation.DSMT4" ShapeID="_x0000_i1054" DrawAspect="Content" ObjectID="_1424399821" r:id="rId65"/>
        </w:object>
      </w:r>
      <w:r w:rsidR="005B1C25">
        <w:t xml:space="preserve"> </w:t>
      </w:r>
    </w:p>
    <w:p w14:paraId="2CD157CF" w14:textId="68B30E74" w:rsidR="005B1C25" w:rsidRDefault="007721FD" w:rsidP="005B1C25">
      <w:pPr>
        <w:pStyle w:val="ListParagraph"/>
        <w:numPr>
          <w:ilvl w:val="1"/>
          <w:numId w:val="4"/>
        </w:numPr>
      </w:pPr>
      <w:r w:rsidRPr="007721FD">
        <w:rPr>
          <w:position w:val="-6"/>
        </w:rPr>
        <w:object w:dxaOrig="1480" w:dyaOrig="279" w14:anchorId="4F42D903">
          <v:shape id="_x0000_i1055" type="#_x0000_t75" style="width:73.75pt;height:13.6pt" o:ole="">
            <v:imagedata r:id="rId66" o:title=""/>
          </v:shape>
          <o:OLEObject Type="Embed" ProgID="Equation.DSMT4" ShapeID="_x0000_i1055" DrawAspect="Content" ObjectID="_1424399822" r:id="rId67"/>
        </w:object>
      </w:r>
    </w:p>
    <w:p w14:paraId="7E5C287F" w14:textId="2782D8AE" w:rsidR="00631D6B" w:rsidRDefault="007721FD" w:rsidP="005B1C25">
      <w:pPr>
        <w:pStyle w:val="ListParagraph"/>
        <w:numPr>
          <w:ilvl w:val="1"/>
          <w:numId w:val="4"/>
        </w:numPr>
      </w:pPr>
      <w:r w:rsidRPr="007721FD">
        <w:rPr>
          <w:position w:val="-10"/>
        </w:rPr>
        <w:object w:dxaOrig="1340" w:dyaOrig="320" w14:anchorId="3BCC8106">
          <v:shape id="_x0000_i1056" type="#_x0000_t75" style="width:67.15pt;height:16.25pt" o:ole="">
            <v:imagedata r:id="rId68" o:title=""/>
          </v:shape>
          <o:OLEObject Type="Embed" ProgID="Equation.DSMT4" ShapeID="_x0000_i1056" DrawAspect="Content" ObjectID="_1424399823" r:id="rId69"/>
        </w:object>
      </w:r>
      <w:r w:rsidR="00631D6B">
        <w:t xml:space="preserve"> </w:t>
      </w:r>
    </w:p>
    <w:p w14:paraId="7E1189D0" w14:textId="50153842" w:rsidR="00631D6B" w:rsidRDefault="007721FD" w:rsidP="005B1C25">
      <w:pPr>
        <w:pStyle w:val="ListParagraph"/>
        <w:numPr>
          <w:ilvl w:val="1"/>
          <w:numId w:val="4"/>
        </w:numPr>
      </w:pPr>
      <w:r w:rsidRPr="007721FD">
        <w:rPr>
          <w:position w:val="-6"/>
        </w:rPr>
        <w:object w:dxaOrig="340" w:dyaOrig="279" w14:anchorId="46D83C99">
          <v:shape id="_x0000_i1057" type="#_x0000_t75" style="width:17.1pt;height:13.6pt" o:ole="">
            <v:imagedata r:id="rId70" o:title=""/>
          </v:shape>
          <o:OLEObject Type="Embed" ProgID="Equation.DSMT4" ShapeID="_x0000_i1057" DrawAspect="Content" ObjectID="_1424399824" r:id="rId71"/>
        </w:object>
      </w:r>
      <w:r w:rsidR="00631D6B">
        <w:t xml:space="preserve"> </w:t>
      </w:r>
      <w:proofErr w:type="gramStart"/>
      <w:r w:rsidR="00631D6B">
        <w:t>can</w:t>
      </w:r>
      <w:proofErr w:type="gramEnd"/>
      <w:r w:rsidR="00631D6B">
        <w:t xml:space="preserve"> be of any integer.   Answer:  d</w:t>
      </w:r>
    </w:p>
    <w:p w14:paraId="305CDAD3" w14:textId="0F4B3013" w:rsidR="00631D6B" w:rsidRDefault="00631D6B" w:rsidP="00631D6B">
      <w:pPr>
        <w:pStyle w:val="MTDisplayEquation"/>
      </w:pPr>
      <w:r>
        <w:t xml:space="preserve">The parameter </w:t>
      </w:r>
      <w:r w:rsidR="007721FD" w:rsidRPr="007721FD">
        <w:rPr>
          <w:position w:val="-6"/>
        </w:rPr>
        <w:object w:dxaOrig="240" w:dyaOrig="220" w14:anchorId="6C7CC140">
          <v:shape id="_x0000_i1058" type="#_x0000_t75" style="width:12.3pt;height:11pt" o:ole="">
            <v:imagedata r:id="rId72" o:title=""/>
          </v:shape>
          <o:OLEObject Type="Embed" ProgID="Equation.DSMT4" ShapeID="_x0000_i1058" DrawAspect="Content" ObjectID="_1424399825" r:id="rId73"/>
        </w:object>
      </w:r>
      <w:r>
        <w:t xml:space="preserve"> in Morse oscillator is related to the harmonic oscillator frequency.  The possible expression is </w:t>
      </w:r>
    </w:p>
    <w:p w14:paraId="40D2B45D" w14:textId="28BC5C14" w:rsidR="00631D6B" w:rsidRDefault="007721FD" w:rsidP="00631D6B">
      <w:pPr>
        <w:pStyle w:val="MTDisplayEquation"/>
        <w:numPr>
          <w:ilvl w:val="1"/>
          <w:numId w:val="4"/>
        </w:numPr>
      </w:pPr>
      <w:r w:rsidRPr="007721FD">
        <w:rPr>
          <w:position w:val="-12"/>
        </w:rPr>
        <w:object w:dxaOrig="660" w:dyaOrig="360" w14:anchorId="3507A356">
          <v:shape id="_x0000_i1059" type="#_x0000_t75" style="width:32.95pt;height:18pt" o:ole="">
            <v:imagedata r:id="rId74" o:title=""/>
          </v:shape>
          <o:OLEObject Type="Embed" ProgID="Equation.DSMT4" ShapeID="_x0000_i1059" DrawAspect="Content" ObjectID="_1424399826" r:id="rId75"/>
        </w:object>
      </w:r>
      <w:r w:rsidR="00631D6B">
        <w:t xml:space="preserve"> </w:t>
      </w:r>
    </w:p>
    <w:p w14:paraId="3C40F398" w14:textId="1EF673D6" w:rsidR="00631D6B" w:rsidRDefault="007721FD" w:rsidP="00631D6B">
      <w:pPr>
        <w:pStyle w:val="ListParagraph"/>
        <w:numPr>
          <w:ilvl w:val="1"/>
          <w:numId w:val="4"/>
        </w:numPr>
      </w:pPr>
      <w:r w:rsidRPr="007721FD">
        <w:rPr>
          <w:position w:val="-12"/>
        </w:rPr>
        <w:object w:dxaOrig="940" w:dyaOrig="360" w14:anchorId="5998A58B">
          <v:shape id="_x0000_i1060" type="#_x0000_t75" style="width:47pt;height:18pt" o:ole="">
            <v:imagedata r:id="rId76" o:title=""/>
          </v:shape>
          <o:OLEObject Type="Embed" ProgID="Equation.DSMT4" ShapeID="_x0000_i1060" DrawAspect="Content" ObjectID="_1424399827" r:id="rId77"/>
        </w:object>
      </w:r>
    </w:p>
    <w:p w14:paraId="63D05401" w14:textId="60FD2DBE" w:rsidR="00631D6B" w:rsidRDefault="007721FD" w:rsidP="00631D6B">
      <w:pPr>
        <w:pStyle w:val="ListParagraph"/>
        <w:numPr>
          <w:ilvl w:val="1"/>
          <w:numId w:val="4"/>
        </w:numPr>
      </w:pPr>
      <w:r w:rsidRPr="007721FD">
        <w:rPr>
          <w:position w:val="-12"/>
        </w:rPr>
        <w:object w:dxaOrig="900" w:dyaOrig="360" w14:anchorId="75C58700">
          <v:shape id="_x0000_i1061" type="#_x0000_t75" style="width:45.2pt;height:18pt" o:ole="">
            <v:imagedata r:id="rId78" o:title=""/>
          </v:shape>
          <o:OLEObject Type="Embed" ProgID="Equation.DSMT4" ShapeID="_x0000_i1061" DrawAspect="Content" ObjectID="_1424399828" r:id="rId79"/>
        </w:object>
      </w:r>
      <w:r w:rsidR="00631D6B">
        <w:t xml:space="preserve"> </w:t>
      </w:r>
    </w:p>
    <w:p w14:paraId="2B6E610F" w14:textId="0C8A5C44" w:rsidR="00F018A4" w:rsidRPr="00631D6B" w:rsidRDefault="007721FD" w:rsidP="00631D6B">
      <w:pPr>
        <w:pStyle w:val="ListParagraph"/>
        <w:numPr>
          <w:ilvl w:val="1"/>
          <w:numId w:val="4"/>
        </w:numPr>
      </w:pPr>
      <w:r w:rsidRPr="007721FD">
        <w:rPr>
          <w:position w:val="-12"/>
        </w:rPr>
        <w:object w:dxaOrig="840" w:dyaOrig="360" w14:anchorId="2DC86A36">
          <v:shape id="_x0000_i1062" type="#_x0000_t75" style="width:42.15pt;height:18pt" o:ole="">
            <v:imagedata r:id="rId80" o:title=""/>
          </v:shape>
          <o:OLEObject Type="Embed" ProgID="Equation.DSMT4" ShapeID="_x0000_i1062" DrawAspect="Content" ObjectID="_1424399829" r:id="rId81"/>
        </w:object>
      </w:r>
      <w:r w:rsidR="00F018A4">
        <w:t xml:space="preserve">     Answer:  b</w:t>
      </w:r>
    </w:p>
    <w:sectPr w:rsidR="00F018A4" w:rsidRPr="00631D6B" w:rsidSect="00AA7C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2AC"/>
    <w:multiLevelType w:val="hybridMultilevel"/>
    <w:tmpl w:val="02745F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8CD443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896"/>
    <w:multiLevelType w:val="hybridMultilevel"/>
    <w:tmpl w:val="459A998A"/>
    <w:lvl w:ilvl="0" w:tplc="9C98E756">
      <w:start w:val="1"/>
      <w:numFmt w:val="decimal"/>
      <w:pStyle w:val="MTDisplayEquatio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062D"/>
    <w:multiLevelType w:val="hybridMultilevel"/>
    <w:tmpl w:val="22C2E11A"/>
    <w:lvl w:ilvl="0" w:tplc="8CD4431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2FFD"/>
    <w:multiLevelType w:val="hybridMultilevel"/>
    <w:tmpl w:val="61D8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EF"/>
    <w:rsid w:val="0001290B"/>
    <w:rsid w:val="00012E92"/>
    <w:rsid w:val="00043675"/>
    <w:rsid w:val="0006103A"/>
    <w:rsid w:val="0007607F"/>
    <w:rsid w:val="000A253A"/>
    <w:rsid w:val="000B7991"/>
    <w:rsid w:val="001272F0"/>
    <w:rsid w:val="0017263C"/>
    <w:rsid w:val="00195430"/>
    <w:rsid w:val="001B553A"/>
    <w:rsid w:val="001F6CED"/>
    <w:rsid w:val="00233743"/>
    <w:rsid w:val="00247FE2"/>
    <w:rsid w:val="00264F11"/>
    <w:rsid w:val="00276349"/>
    <w:rsid w:val="002D3967"/>
    <w:rsid w:val="003314E1"/>
    <w:rsid w:val="003640A9"/>
    <w:rsid w:val="003C2B91"/>
    <w:rsid w:val="003D3A84"/>
    <w:rsid w:val="0044429D"/>
    <w:rsid w:val="00450D13"/>
    <w:rsid w:val="004A28C9"/>
    <w:rsid w:val="004A2CD2"/>
    <w:rsid w:val="005445D5"/>
    <w:rsid w:val="00587ECE"/>
    <w:rsid w:val="00596B32"/>
    <w:rsid w:val="005B1C25"/>
    <w:rsid w:val="00631D6B"/>
    <w:rsid w:val="006572EF"/>
    <w:rsid w:val="00662AA6"/>
    <w:rsid w:val="007721FD"/>
    <w:rsid w:val="007E1F10"/>
    <w:rsid w:val="007F59A5"/>
    <w:rsid w:val="0084277A"/>
    <w:rsid w:val="00845290"/>
    <w:rsid w:val="00850510"/>
    <w:rsid w:val="00852DBC"/>
    <w:rsid w:val="00870094"/>
    <w:rsid w:val="008A00E7"/>
    <w:rsid w:val="008A576D"/>
    <w:rsid w:val="008D7906"/>
    <w:rsid w:val="00911E60"/>
    <w:rsid w:val="00956684"/>
    <w:rsid w:val="00980EF1"/>
    <w:rsid w:val="009E108C"/>
    <w:rsid w:val="009F0DDA"/>
    <w:rsid w:val="00A4247D"/>
    <w:rsid w:val="00A56D57"/>
    <w:rsid w:val="00AA7CEF"/>
    <w:rsid w:val="00B854BD"/>
    <w:rsid w:val="00BA4AE4"/>
    <w:rsid w:val="00C55CF1"/>
    <w:rsid w:val="00C75435"/>
    <w:rsid w:val="00C830D5"/>
    <w:rsid w:val="00CD40F2"/>
    <w:rsid w:val="00CE033E"/>
    <w:rsid w:val="00CE6554"/>
    <w:rsid w:val="00CE7152"/>
    <w:rsid w:val="00D11BC7"/>
    <w:rsid w:val="00D83275"/>
    <w:rsid w:val="00DE194A"/>
    <w:rsid w:val="00E46D58"/>
    <w:rsid w:val="00E86EB5"/>
    <w:rsid w:val="00F018A4"/>
    <w:rsid w:val="00F54D8F"/>
    <w:rsid w:val="00F61E09"/>
    <w:rsid w:val="00F76916"/>
    <w:rsid w:val="00FD7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72952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BD"/>
    <w:rPr>
      <w:rFonts w:ascii="Lucida Grande" w:eastAsia="Calibri" w:hAnsi="Lucida Grande"/>
      <w:sz w:val="18"/>
      <w:szCs w:val="18"/>
    </w:rPr>
  </w:style>
  <w:style w:type="paragraph" w:customStyle="1" w:styleId="MTDisplayEquation">
    <w:name w:val="MTDisplayEquation"/>
    <w:basedOn w:val="ListParagraph"/>
    <w:next w:val="Normal"/>
    <w:rsid w:val="00870094"/>
    <w:pPr>
      <w:numPr>
        <w:numId w:val="4"/>
      </w:numPr>
      <w:tabs>
        <w:tab w:val="center" w:pos="4520"/>
        <w:tab w:val="right" w:pos="8300"/>
      </w:tabs>
      <w:spacing w:line="360" w:lineRule="auto"/>
    </w:pPr>
    <w:rPr>
      <w:rFonts w:asciiTheme="majorHAnsi" w:hAnsiTheme="majorHAnsi"/>
    </w:rPr>
  </w:style>
  <w:style w:type="character" w:customStyle="1" w:styleId="MTConvertedEquation">
    <w:name w:val="MTConvertedEquation"/>
    <w:basedOn w:val="DefaultParagraphFont"/>
    <w:rsid w:val="007721FD"/>
    <w:rPr>
      <w:rFonts w:asciiTheme="majorHAnsi" w:hAnsiTheme="majorHAnsi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BD"/>
    <w:rPr>
      <w:rFonts w:ascii="Lucida Grande" w:eastAsia="Calibri" w:hAnsi="Lucida Grande"/>
      <w:sz w:val="18"/>
      <w:szCs w:val="18"/>
    </w:rPr>
  </w:style>
  <w:style w:type="paragraph" w:customStyle="1" w:styleId="MTDisplayEquation">
    <w:name w:val="MTDisplayEquation"/>
    <w:basedOn w:val="ListParagraph"/>
    <w:next w:val="Normal"/>
    <w:rsid w:val="00870094"/>
    <w:pPr>
      <w:numPr>
        <w:numId w:val="4"/>
      </w:numPr>
      <w:tabs>
        <w:tab w:val="center" w:pos="4520"/>
        <w:tab w:val="right" w:pos="8300"/>
      </w:tabs>
      <w:spacing w:line="360" w:lineRule="auto"/>
    </w:pPr>
    <w:rPr>
      <w:rFonts w:asciiTheme="majorHAnsi" w:hAnsiTheme="majorHAnsi"/>
    </w:rPr>
  </w:style>
  <w:style w:type="character" w:customStyle="1" w:styleId="MTConvertedEquation">
    <w:name w:val="MTConvertedEquation"/>
    <w:basedOn w:val="DefaultParagraphFont"/>
    <w:rsid w:val="007721FD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64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6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8" Type="http://schemas.openxmlformats.org/officeDocument/2006/relationships/image" Target="media/image32.wmf"/><Relationship Id="rId69" Type="http://schemas.openxmlformats.org/officeDocument/2006/relationships/oleObject" Target="embeddings/oleObject32.bin"/><Relationship Id="rId50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wmf"/><Relationship Id="rId59" Type="http://schemas.openxmlformats.org/officeDocument/2006/relationships/oleObject" Target="embeddings/oleObject27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emf"/><Relationship Id="rId49" Type="http://schemas.openxmlformats.org/officeDocument/2006/relationships/oleObject" Target="embeddings/oleObject2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7.bin"/><Relationship Id="rId80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2" Type="http://schemas.openxmlformats.org/officeDocument/2006/relationships/fontTable" Target="fontTable.xml"/><Relationship Id="rId83" Type="http://schemas.openxmlformats.org/officeDocument/2006/relationships/theme" Target="theme/theme1.xml"/><Relationship Id="rId70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2" Type="http://schemas.openxmlformats.org/officeDocument/2006/relationships/image" Target="media/image34.wmf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2.bin"/><Relationship Id="rId73" Type="http://schemas.openxmlformats.org/officeDocument/2006/relationships/oleObject" Target="embeddings/oleObject34.bin"/><Relationship Id="rId74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8" Type="http://schemas.openxmlformats.org/officeDocument/2006/relationships/image" Target="media/image37.wmf"/><Relationship Id="rId79" Type="http://schemas.openxmlformats.org/officeDocument/2006/relationships/oleObject" Target="embeddings/oleObject37.bin"/><Relationship Id="rId60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2" Type="http://schemas.openxmlformats.org/officeDocument/2006/relationships/image" Target="media/image29.wmf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467</Words>
  <Characters>2668</Characters>
  <Application>Microsoft Macintosh Word</Application>
  <DocSecurity>0</DocSecurity>
  <Lines>22</Lines>
  <Paragraphs>6</Paragraphs>
  <ScaleCrop>false</ScaleCrop>
  <Company>Indian Institute of Technology Madras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Mangala Sunder Krishnan</dc:creator>
  <cp:keywords/>
  <dc:description/>
  <cp:lastModifiedBy>Mangala Sunder Krishnan</cp:lastModifiedBy>
  <cp:revision>3</cp:revision>
  <cp:lastPrinted>2015-08-31T02:36:00Z</cp:lastPrinted>
  <dcterms:created xsi:type="dcterms:W3CDTF">2017-03-09T00:04:00Z</dcterms:created>
  <dcterms:modified xsi:type="dcterms:W3CDTF">2017-03-09T00:17:00Z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